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3CBAE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2559CC59" w14:textId="77777777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E32C01">
        <w:rPr>
          <w:rFonts w:ascii="Times New Roman" w:hAnsi="Times New Roman"/>
          <w:b/>
        </w:rPr>
        <w:t>УЧАСТКИ  НА</w:t>
      </w:r>
      <w:proofErr w:type="gramEnd"/>
      <w:r w:rsidRPr="00E32C01">
        <w:rPr>
          <w:rFonts w:ascii="Times New Roman" w:hAnsi="Times New Roman"/>
          <w:b/>
        </w:rPr>
        <w:t xml:space="preserve"> ТЕРРИТОРИИ </w:t>
      </w:r>
      <w:r w:rsidR="008F6A22">
        <w:rPr>
          <w:rFonts w:ascii="Times New Roman" w:hAnsi="Times New Roman"/>
          <w:b/>
        </w:rPr>
        <w:t>АЙЛИНСКОГО СЕЛЬСКОГО</w:t>
      </w:r>
      <w:r w:rsidR="000B5D3A" w:rsidRPr="00E32C01">
        <w:rPr>
          <w:rFonts w:ascii="Times New Roman" w:hAnsi="Times New Roman"/>
          <w:b/>
        </w:rPr>
        <w:t xml:space="preserve">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010128CF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248742B3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74169B07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78D63BD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442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58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C0D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074432AF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84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94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7E605F1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447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49FB1C82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3B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9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69A" w14:textId="77777777" w:rsidR="000B5D3A" w:rsidRPr="00E32C01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Саткинского муниципального </w:t>
            </w:r>
            <w:proofErr w:type="gramStart"/>
            <w:r>
              <w:rPr>
                <w:sz w:val="22"/>
                <w:szCs w:val="22"/>
              </w:rPr>
              <w:t>района</w:t>
            </w:r>
            <w:r w:rsidR="000B5D3A" w:rsidRPr="00E32C01">
              <w:rPr>
                <w:sz w:val="22"/>
                <w:szCs w:val="22"/>
              </w:rPr>
              <w:t>,  в</w:t>
            </w:r>
            <w:proofErr w:type="gramEnd"/>
            <w:r w:rsidR="000B5D3A" w:rsidRPr="00E32C01">
              <w:rPr>
                <w:sz w:val="22"/>
                <w:szCs w:val="22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1104C920" w14:textId="77777777"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</w:t>
            </w:r>
            <w:r w:rsidR="008F6A22">
              <w:rPr>
                <w:sz w:val="22"/>
                <w:szCs w:val="22"/>
              </w:rPr>
              <w:t xml:space="preserve">Администрации Саткинского </w:t>
            </w:r>
            <w:proofErr w:type="gramStart"/>
            <w:r w:rsidR="008F6A22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 xml:space="preserve"> </w:t>
            </w:r>
            <w:r w:rsidR="008F6A22">
              <w:rPr>
                <w:sz w:val="22"/>
                <w:szCs w:val="22"/>
              </w:rPr>
              <w:t>района</w:t>
            </w:r>
            <w:proofErr w:type="gramEnd"/>
            <w:r w:rsidR="008F6A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Челяби</w:t>
            </w:r>
            <w:r w:rsidR="008F6A22">
              <w:rPr>
                <w:sz w:val="22"/>
                <w:szCs w:val="22"/>
              </w:rPr>
              <w:t>н</w:t>
            </w:r>
            <w:r w:rsidR="004732FA">
              <w:rPr>
                <w:sz w:val="22"/>
                <w:szCs w:val="22"/>
              </w:rPr>
              <w:t>ской области от 28.04.2023 № 258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14:paraId="7FA488BE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661EE319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76C1985C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CA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6C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8D4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086D54F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AC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06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AA9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862712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40F1699C" w14:textId="79E99BA8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ул. 50 лет ВЛКСМ, д. 6, </w:t>
            </w:r>
          </w:p>
        </w:tc>
      </w:tr>
      <w:tr w:rsidR="00C47C08" w:rsidRPr="00E32C01" w14:paraId="56565E9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A87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EF2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491" w14:textId="77777777"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30636CB9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BB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6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5C7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77755083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F58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2AFA18A1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02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293A776" w14:textId="77777777"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558C3C9F" w14:textId="06626D7E" w:rsidR="000516E1" w:rsidRPr="00E32C01" w:rsidRDefault="004732FA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ЛОТ № </w:t>
            </w:r>
            <w:r w:rsidR="00950549">
              <w:rPr>
                <w:rFonts w:ascii="Times New Roman" w:hAnsi="Times New Roman"/>
                <w:b/>
              </w:rPr>
              <w:t>1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>
              <w:rPr>
                <w:rFonts w:ascii="Times New Roman" w:hAnsi="Times New Roman"/>
              </w:rPr>
              <w:t>ровым номером 74:18:0109005:1118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r w:rsidR="008F6A22">
              <w:rPr>
                <w:rFonts w:ascii="Times New Roman" w:hAnsi="Times New Roman"/>
              </w:rPr>
              <w:t xml:space="preserve">Саткинский район, </w:t>
            </w:r>
            <w:r>
              <w:rPr>
                <w:rFonts w:ascii="Times New Roman" w:hAnsi="Times New Roman"/>
              </w:rPr>
              <w:t>д. Старая Пристань, ул. Лесная, д.2, общей площадью  1400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>
              <w:rPr>
                <w:rFonts w:ascii="Times New Roman" w:hAnsi="Times New Roman"/>
              </w:rPr>
              <w:t>ов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>
              <w:rPr>
                <w:rFonts w:ascii="Times New Roman" w:hAnsi="Times New Roman"/>
              </w:rPr>
              <w:t xml:space="preserve"> - «для индивидуального жилищного строительства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</w:t>
            </w:r>
            <w:proofErr w:type="gramStart"/>
            <w:r w:rsidR="000516E1" w:rsidRPr="00E32C01">
              <w:rPr>
                <w:rFonts w:ascii="Times New Roman" w:hAnsi="Times New Roman"/>
              </w:rPr>
              <w:t>Срок  аренды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  </w:t>
            </w:r>
            <w:r w:rsidR="008F6A22">
              <w:rPr>
                <w:rFonts w:ascii="Times New Roman" w:hAnsi="Times New Roman"/>
              </w:rPr>
              <w:t>20 лет</w:t>
            </w:r>
          </w:p>
          <w:p w14:paraId="7FFE8908" w14:textId="77777777"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4732FA">
              <w:rPr>
                <w:sz w:val="22"/>
                <w:szCs w:val="22"/>
              </w:rPr>
              <w:t>Айлинское</w:t>
            </w:r>
            <w:proofErr w:type="spellEnd"/>
            <w:r w:rsidR="004732FA">
              <w:rPr>
                <w:sz w:val="22"/>
                <w:szCs w:val="22"/>
              </w:rPr>
              <w:t xml:space="preserve"> сельское поселение</w:t>
            </w:r>
            <w:r w:rsidRPr="00E32C01">
              <w:rPr>
                <w:sz w:val="22"/>
                <w:szCs w:val="22"/>
              </w:rPr>
              <w:t>».</w:t>
            </w:r>
          </w:p>
          <w:p w14:paraId="62DBFFF9" w14:textId="77777777"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2CF7EE44" w14:textId="70F4C9AB"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A6106A">
              <w:rPr>
                <w:rFonts w:ascii="Times New Roman" w:hAnsi="Times New Roman"/>
              </w:rPr>
              <w:t>соединени</w:t>
            </w:r>
            <w:r w:rsidR="004B54D7">
              <w:rPr>
                <w:rFonts w:ascii="Times New Roman" w:hAnsi="Times New Roman"/>
              </w:rPr>
              <w:t xml:space="preserve">я к </w:t>
            </w:r>
            <w:r w:rsidRPr="00E32C01">
              <w:rPr>
                <w:rFonts w:ascii="Times New Roman" w:hAnsi="Times New Roman"/>
              </w:rPr>
              <w:t>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14:paraId="3E7C7561" w14:textId="77777777"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47AFD970" w14:textId="47292AF4"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2C05FF">
              <w:rPr>
                <w:b/>
                <w:sz w:val="22"/>
                <w:szCs w:val="22"/>
              </w:rPr>
              <w:t>-</w:t>
            </w:r>
            <w:proofErr w:type="gramEnd"/>
            <w:r w:rsidR="002C05FF">
              <w:rPr>
                <w:b/>
                <w:sz w:val="22"/>
                <w:szCs w:val="22"/>
              </w:rPr>
              <w:t xml:space="preserve">    </w:t>
            </w:r>
            <w:r w:rsidR="00950549">
              <w:rPr>
                <w:b/>
                <w:sz w:val="22"/>
                <w:szCs w:val="22"/>
              </w:rPr>
              <w:t>11662</w:t>
            </w:r>
            <w:r w:rsidR="008F6A22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</w:t>
            </w:r>
            <w:r w:rsidR="00BF7546">
              <w:rPr>
                <w:b/>
                <w:sz w:val="22"/>
                <w:szCs w:val="22"/>
              </w:rPr>
              <w:t>ей</w:t>
            </w:r>
          </w:p>
          <w:p w14:paraId="4035774D" w14:textId="0A17843C"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Сумма задатка в размере 30 % от начальной </w:t>
            </w:r>
            <w:proofErr w:type="gramStart"/>
            <w:r w:rsidRPr="00E32C01">
              <w:rPr>
                <w:b/>
                <w:sz w:val="22"/>
                <w:szCs w:val="22"/>
              </w:rPr>
              <w:t>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950549" w:rsidRPr="00950549">
              <w:rPr>
                <w:b/>
                <w:bCs/>
                <w:sz w:val="22"/>
                <w:szCs w:val="22"/>
              </w:rPr>
              <w:t>3498</w:t>
            </w:r>
            <w:proofErr w:type="gramEnd"/>
            <w:r w:rsidR="00950549" w:rsidRPr="00950549">
              <w:rPr>
                <w:b/>
                <w:bCs/>
                <w:sz w:val="22"/>
                <w:szCs w:val="22"/>
              </w:rPr>
              <w:t>,6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14:paraId="5E2EA81A" w14:textId="4A1B083B"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</w:t>
            </w:r>
            <w:proofErr w:type="gramStart"/>
            <w:r w:rsidRPr="00E253FF">
              <w:rPr>
                <w:b/>
                <w:sz w:val="22"/>
                <w:szCs w:val="22"/>
              </w:rPr>
              <w:t xml:space="preserve">цены: </w:t>
            </w:r>
            <w:r w:rsidR="002C05FF">
              <w:rPr>
                <w:b/>
                <w:sz w:val="22"/>
                <w:szCs w:val="22"/>
              </w:rPr>
              <w:t xml:space="preserve"> </w:t>
            </w:r>
            <w:r w:rsidR="00950549">
              <w:rPr>
                <w:b/>
                <w:sz w:val="22"/>
                <w:szCs w:val="22"/>
              </w:rPr>
              <w:t>349</w:t>
            </w:r>
            <w:proofErr w:type="gramEnd"/>
            <w:r w:rsidR="00950549">
              <w:rPr>
                <w:b/>
                <w:sz w:val="22"/>
                <w:szCs w:val="22"/>
              </w:rPr>
              <w:t>,86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14:paraId="3EF3D333" w14:textId="77777777"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F869DB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EC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844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3F8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6E0FA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26F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74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B30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E32C01">
              <w:rPr>
                <w:rFonts w:ascii="Times New Roman" w:hAnsi="Times New Roman"/>
              </w:rPr>
              <w:t xml:space="preserve">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435D37C8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AD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D3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D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2E77F71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D95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7E6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35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наб.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14:paraId="589CF3AC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18A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C2C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20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41BC545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D8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6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3A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7956CC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38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70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D5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6848415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8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72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B331" w14:textId="4917B0B3" w:rsidR="00C47C08" w:rsidRPr="00E32C01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</w:t>
            </w:r>
            <w:proofErr w:type="gramStart"/>
            <w:r w:rsidRPr="00E32C01">
              <w:rPr>
                <w:rFonts w:ascii="Times New Roman" w:hAnsi="Times New Roman"/>
              </w:rPr>
              <w:t>задаток  в</w:t>
            </w:r>
            <w:proofErr w:type="gramEnd"/>
            <w:r w:rsidRPr="00E32C01">
              <w:rPr>
                <w:rFonts w:ascii="Times New Roman" w:hAnsi="Times New Roman"/>
              </w:rPr>
              <w:t xml:space="preserve"> размере  30 % от начальной цены предмета аукциона </w:t>
            </w:r>
            <w:r w:rsidR="00952222">
              <w:rPr>
                <w:rFonts w:ascii="Times New Roman" w:hAnsi="Times New Roman"/>
              </w:rPr>
              <w:t>до окончания срока приема заявок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8063EF">
              <w:rPr>
                <w:rStyle w:val="a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8063EF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8063EF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8063EF">
                <w:rPr>
                  <w:rStyle w:val="a5"/>
                  <w:b/>
                  <w:bCs/>
                  <w:sz w:val="24"/>
                </w:rPr>
                <w:t>www.i.rts-tender.ru</w:t>
              </w:r>
            </w:hyperlink>
          </w:p>
        </w:tc>
      </w:tr>
      <w:tr w:rsidR="00C47C08" w:rsidRPr="00E32C01" w14:paraId="1CC26FA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E5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4D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838" w14:textId="5BEFFF10" w:rsidR="00C47C08" w:rsidRPr="00E32C01" w:rsidRDefault="00806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29.03.2024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</w:t>
            </w:r>
            <w:r>
              <w:rPr>
                <w:rFonts w:ascii="Times New Roman" w:hAnsi="Times New Roman"/>
                <w:b/>
              </w:rPr>
              <w:t>11</w:t>
            </w:r>
            <w:r w:rsidR="00C47C08" w:rsidRPr="00E32C01">
              <w:rPr>
                <w:rFonts w:ascii="Times New Roman" w:hAnsi="Times New Roman"/>
                <w:b/>
              </w:rPr>
              <w:t xml:space="preserve">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5C0D686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D3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EF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A4C" w14:textId="4AA8B520" w:rsidR="00C47C08" w:rsidRPr="00E32C01" w:rsidRDefault="008063EF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27.04.2024</w:t>
            </w:r>
            <w:r w:rsidR="00BF7546">
              <w:rPr>
                <w:rFonts w:ascii="Times New Roman" w:hAnsi="Times New Roman"/>
                <w:b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г. до </w:t>
            </w:r>
            <w:r>
              <w:rPr>
                <w:rFonts w:ascii="Times New Roman" w:hAnsi="Times New Roman"/>
                <w:b/>
              </w:rPr>
              <w:t>16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2FF47C0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C9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37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DCA" w14:textId="7E06D16D" w:rsidR="00C47C08" w:rsidRPr="00E32C01" w:rsidRDefault="008063EF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02.05.2024</w:t>
            </w:r>
          </w:p>
        </w:tc>
      </w:tr>
      <w:tr w:rsidR="00C47C08" w:rsidRPr="00E32C01" w14:paraId="6FA7317D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C50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FB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07A" w14:textId="3495E197" w:rsidR="00C47C08" w:rsidRPr="00E32C01" w:rsidRDefault="00806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06.05.2024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5E3DC7F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8F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BE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5D0" w14:textId="03383D83" w:rsidR="00C47C08" w:rsidRPr="00E32C01" w:rsidRDefault="008063E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063EF">
              <w:rPr>
                <w:rFonts w:ascii="Times New Roman" w:hAnsi="Times New Roman"/>
                <w:b/>
                <w:bCs/>
              </w:rPr>
              <w:t>06.05.2024</w:t>
            </w:r>
            <w:r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proofErr w:type="gramEnd"/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1B31829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80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9D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C7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777D8A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1DB7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E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CF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0319AD83" w14:textId="77777777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417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55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665" w14:textId="77777777" w:rsidR="00DA4E44" w:rsidRPr="00DA4E44" w:rsidRDefault="00DA4E44" w:rsidP="00592A7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DA4E44">
              <w:rPr>
                <w:rFonts w:ascii="Times New Roman" w:hAnsi="Times New Roman"/>
              </w:rPr>
              <w:t>75649411</w:t>
            </w:r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14:paraId="2326D5F5" w14:textId="77777777" w:rsidR="008B61D9" w:rsidRPr="00DA4E44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23EAD5D2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1E54D741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345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8FD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1B0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2625FA7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87D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76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22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39B3147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</w:t>
            </w:r>
            <w:r w:rsidRPr="00E32C01">
              <w:rPr>
                <w:rFonts w:ascii="Times New Roman" w:hAnsi="Times New Roman"/>
              </w:rPr>
              <w:lastRenderedPageBreak/>
              <w:t xml:space="preserve">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2C66DCF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A4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DB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3AC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3FF81C6A" w14:textId="6611EA2F"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 xml:space="preserve">ипального района состоится </w:t>
            </w:r>
            <w:proofErr w:type="gramStart"/>
            <w:r w:rsidR="00297201">
              <w:rPr>
                <w:rFonts w:ascii="Times New Roman" w:hAnsi="Times New Roman"/>
              </w:rPr>
              <w:t>1</w:t>
            </w:r>
            <w:r w:rsidR="00721842">
              <w:rPr>
                <w:rFonts w:ascii="Times New Roman" w:hAnsi="Times New Roman"/>
              </w:rPr>
              <w:t>6</w:t>
            </w:r>
            <w:r w:rsidR="008464E8">
              <w:rPr>
                <w:rFonts w:ascii="Times New Roman" w:hAnsi="Times New Roman"/>
              </w:rPr>
              <w:t>.</w:t>
            </w:r>
            <w:r w:rsidR="00721842">
              <w:rPr>
                <w:rFonts w:ascii="Times New Roman" w:hAnsi="Times New Roman"/>
              </w:rPr>
              <w:t>04.2024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2C05FF">
              <w:rPr>
                <w:rFonts w:ascii="Times New Roman" w:hAnsi="Times New Roman"/>
              </w:rPr>
              <w:t xml:space="preserve"> в</w:t>
            </w:r>
            <w:proofErr w:type="gramEnd"/>
            <w:r w:rsidR="002C05FF">
              <w:rPr>
                <w:rFonts w:ascii="Times New Roman" w:hAnsi="Times New Roman"/>
              </w:rPr>
              <w:t xml:space="preserve"> </w:t>
            </w:r>
            <w:r w:rsidR="00297201">
              <w:rPr>
                <w:rFonts w:ascii="Times New Roman" w:hAnsi="Times New Roman"/>
              </w:rPr>
              <w:t>15.00</w:t>
            </w:r>
            <w:r w:rsidR="00B226EA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013783AA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49C2D05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51C0AE85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67F3F9BC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15C07DD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14A83AB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4E1F66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BB7429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0082348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E27110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BC5843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436E710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EF24A4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30180C2A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25976BAB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3D0A52B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501511C6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7AF19" w14:textId="77777777"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7B2FF0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5E52793" w14:textId="77777777"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32C15E9" w14:textId="77777777"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6D514783" w14:textId="77777777"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314B73" w14:textId="77777777"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28531F" w14:textId="77777777"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7B2FF0">
        <w:rPr>
          <w:rFonts w:ascii="Times New Roman" w:hAnsi="Times New Roman"/>
          <w:sz w:val="24"/>
          <w:szCs w:val="24"/>
          <w:shd w:val="clear" w:color="auto" w:fill="FFFFFF"/>
        </w:rPr>
      </w:r>
      <w:r w:rsidR="007B2FF0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5E0985A8" w14:textId="77777777"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E595D1E" w14:textId="77777777"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17C224F" w14:textId="6964DC0F" w:rsidR="009F3E9F" w:rsidRPr="00B61D40" w:rsidRDefault="00B61D40" w:rsidP="00B61D40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r w:rsidRPr="00E32C01">
        <w:rPr>
          <w:rFonts w:ascii="Times New Roman" w:hAnsi="Times New Roman"/>
        </w:rPr>
        <w:t xml:space="preserve">: </w:t>
      </w:r>
      <w:r w:rsidRPr="00F85C09">
        <w:rPr>
          <w:rFonts w:ascii="Times New Roman" w:hAnsi="Times New Roman"/>
          <w:lang w:val="en-US"/>
        </w:rPr>
        <w:t>priemnaya</w:t>
      </w:r>
      <w:r w:rsidRPr="00F85C09">
        <w:rPr>
          <w:rFonts w:ascii="Times New Roman" w:hAnsi="Times New Roman"/>
        </w:rPr>
        <w:t>@</w:t>
      </w:r>
      <w:r w:rsidRPr="00F85C09">
        <w:rPr>
          <w:rFonts w:ascii="Times New Roman" w:hAnsi="Times New Roman"/>
          <w:lang w:val="en-US"/>
        </w:rPr>
        <w:t>uzio</w:t>
      </w:r>
      <w:r w:rsidRPr="00F85C09">
        <w:rPr>
          <w:rFonts w:ascii="Times New Roman" w:hAnsi="Times New Roman"/>
        </w:rPr>
        <w:t>-</w:t>
      </w:r>
      <w:r w:rsidRPr="00F85C09">
        <w:rPr>
          <w:rFonts w:ascii="Times New Roman" w:hAnsi="Times New Roman"/>
          <w:lang w:val="en-US"/>
        </w:rPr>
        <w:t>satka</w:t>
      </w:r>
      <w:r w:rsidRPr="00F85C09">
        <w:rPr>
          <w:rFonts w:ascii="Times New Roman" w:hAnsi="Times New Roman"/>
        </w:rPr>
        <w:t>.</w:t>
      </w:r>
      <w:r w:rsidRPr="00F85C09">
        <w:rPr>
          <w:rFonts w:ascii="Times New Roman" w:hAnsi="Times New Roman"/>
          <w:lang w:val="en-US"/>
        </w:rPr>
        <w:t>ru</w:t>
      </w:r>
    </w:p>
    <w:p w14:paraId="523D1926" w14:textId="77777777" w:rsidR="009F3E9F" w:rsidRDefault="007B2FF0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07225D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C7957D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</w:t>
      </w:r>
      <w:r w:rsidRPr="00E32C01">
        <w:rPr>
          <w:sz w:val="22"/>
          <w:szCs w:val="22"/>
        </w:rPr>
        <w:lastRenderedPageBreak/>
        <w:t xml:space="preserve">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662B7C5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D4D058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7ED98DD6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7B2358B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160FDFDE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7A0C0AB5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3B03B166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7B96269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 xml:space="preserve">- копию документа, подтверждающего оплату </w:t>
      </w:r>
      <w:proofErr w:type="gramStart"/>
      <w:r w:rsidRPr="00321B3F">
        <w:rPr>
          <w:sz w:val="22"/>
          <w:szCs w:val="22"/>
        </w:rPr>
        <w:t>задатка(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14:paraId="3E010D24" w14:textId="4E9BD52F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Одно лицо имеет право подать только одну заявку на один </w:t>
      </w:r>
      <w:r w:rsidR="009421F3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>.</w:t>
      </w:r>
    </w:p>
    <w:p w14:paraId="4962045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04DEE9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58C65D3C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CF3ACD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3AE9C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E28700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05EC7D6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3F86C29F" w14:textId="77777777" w:rsidR="00952222" w:rsidRPr="00952222" w:rsidRDefault="00952222" w:rsidP="00952222">
      <w:pPr>
        <w:pStyle w:val="ab"/>
        <w:tabs>
          <w:tab w:val="left" w:pos="709"/>
        </w:tabs>
        <w:spacing w:before="0" w:after="0"/>
        <w:ind w:left="0" w:right="0" w:firstLine="0"/>
        <w:jc w:val="both"/>
        <w:rPr>
          <w:rStyle w:val="a9"/>
          <w:b w:val="0"/>
          <w:bCs w:val="0"/>
          <w:sz w:val="22"/>
          <w:szCs w:val="22"/>
          <w:shd w:val="clear" w:color="auto" w:fill="FFFFFF"/>
        </w:rPr>
      </w:pPr>
      <w:r w:rsidRPr="00952222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Задаток должен поступить на расчетный счет организатора торгов, указанный на официальном сайте </w:t>
      </w:r>
      <w:r w:rsidRPr="00952222">
        <w:rPr>
          <w:rStyle w:val="a9"/>
          <w:b w:val="0"/>
          <w:bCs w:val="0"/>
          <w:sz w:val="22"/>
          <w:szCs w:val="22"/>
          <w:shd w:val="clear" w:color="auto" w:fill="FFFFFF"/>
          <w:lang w:val="en-US"/>
        </w:rPr>
        <w:t>https</w:t>
      </w:r>
      <w:r w:rsidRPr="00952222">
        <w:rPr>
          <w:rStyle w:val="a9"/>
          <w:b w:val="0"/>
          <w:bCs w:val="0"/>
          <w:sz w:val="22"/>
          <w:szCs w:val="22"/>
          <w:shd w:val="clear" w:color="auto" w:fill="FFFFFF"/>
        </w:rPr>
        <w:t>://</w:t>
      </w:r>
      <w:hyperlink r:id="rId12" w:history="1">
        <w:r w:rsidRPr="00952222">
          <w:rPr>
            <w:rStyle w:val="a5"/>
            <w:color w:val="auto"/>
            <w:sz w:val="22"/>
            <w:szCs w:val="22"/>
          </w:rPr>
          <w:t>www.i.rts-tender.ru</w:t>
        </w:r>
      </w:hyperlink>
      <w:r w:rsidRPr="00952222">
        <w:rPr>
          <w:rStyle w:val="a9"/>
          <w:b w:val="0"/>
          <w:bCs w:val="0"/>
          <w:sz w:val="22"/>
          <w:szCs w:val="22"/>
          <w:shd w:val="clear" w:color="auto" w:fill="FFFFFF"/>
        </w:rPr>
        <w:t xml:space="preserve"> до окончания срока приема заявок.</w:t>
      </w:r>
    </w:p>
    <w:p w14:paraId="2FE531B8" w14:textId="77777777" w:rsidR="00952222" w:rsidRPr="00952222" w:rsidRDefault="00952222" w:rsidP="00952222">
      <w:pPr>
        <w:jc w:val="both"/>
        <w:rPr>
          <w:rFonts w:ascii="Times New Roman" w:hAnsi="Times New Roman"/>
        </w:rPr>
      </w:pPr>
      <w:r w:rsidRPr="00952222">
        <w:rPr>
          <w:rStyle w:val="a9"/>
          <w:rFonts w:ascii="Times New Roman" w:hAnsi="Times New Roman"/>
          <w:b w:val="0"/>
          <w:bCs w:val="0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952222">
          <w:rPr>
            <w:rStyle w:val="a5"/>
            <w:rFonts w:ascii="Times New Roman" w:hAnsi="Times New Roman"/>
          </w:rPr>
          <w:t>www.i.rts-tender.ru</w:t>
        </w:r>
      </w:hyperlink>
      <w:r w:rsidRPr="00952222">
        <w:rPr>
          <w:rFonts w:ascii="Times New Roman" w:hAnsi="Times New Roman"/>
        </w:rPr>
        <w:t>.</w:t>
      </w:r>
    </w:p>
    <w:p w14:paraId="3C3D282B" w14:textId="1CD837CA" w:rsidR="00B61D40" w:rsidRPr="00B61D40" w:rsidRDefault="00B61D40" w:rsidP="00B61D40">
      <w:pPr>
        <w:pStyle w:val="a6"/>
        <w:ind w:firstLine="720"/>
        <w:rPr>
          <w:bCs/>
          <w:sz w:val="22"/>
          <w:szCs w:val="22"/>
        </w:rPr>
      </w:pPr>
      <w:r w:rsidRPr="00B61D40">
        <w:rPr>
          <w:bCs/>
          <w:sz w:val="22"/>
          <w:szCs w:val="22"/>
        </w:rPr>
        <w:t xml:space="preserve">Плательщиком задатка может быть только претендент. Не допускается перечисление </w:t>
      </w:r>
      <w:r w:rsidRPr="00B61D40">
        <w:rPr>
          <w:bCs/>
          <w:sz w:val="22"/>
          <w:szCs w:val="22"/>
        </w:rPr>
        <w:lastRenderedPageBreak/>
        <w:t>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50E926FE" w14:textId="2C365A91" w:rsidR="004819F9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076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B89BD23" w14:textId="77777777" w:rsidR="004819F9" w:rsidRPr="00707076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0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лица, участвовавшие в аукционе, но не победившие в нем</w:t>
      </w:r>
      <w:r w:rsidRPr="00707076">
        <w:rPr>
          <w:rFonts w:ascii="Times New Roman" w:hAnsi="Times New Roman"/>
          <w:sz w:val="24"/>
          <w:szCs w:val="24"/>
        </w:rPr>
        <w:t xml:space="preserve"> - </w:t>
      </w:r>
      <w:r w:rsidRPr="00BF7285">
        <w:rPr>
          <w:rFonts w:ascii="Times New Roman" w:hAnsi="Times New Roman"/>
          <w:sz w:val="24"/>
          <w:szCs w:val="24"/>
        </w:rPr>
        <w:t>со дня подписания протокола о результатах аукциона</w:t>
      </w:r>
      <w:r>
        <w:rPr>
          <w:rFonts w:ascii="Times New Roman" w:hAnsi="Times New Roman"/>
          <w:sz w:val="24"/>
          <w:szCs w:val="24"/>
        </w:rPr>
        <w:t xml:space="preserve">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0E29998C" w14:textId="77777777" w:rsidR="004819F9" w:rsidRDefault="004819F9" w:rsidP="00481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5B2">
        <w:rPr>
          <w:rFonts w:ascii="Times New Roman" w:hAnsi="Times New Roman"/>
          <w:sz w:val="24"/>
          <w:szCs w:val="24"/>
        </w:rPr>
        <w:t xml:space="preserve">- в случае </w:t>
      </w:r>
      <w:r>
        <w:rPr>
          <w:rFonts w:ascii="Times New Roman" w:hAnsi="Times New Roman"/>
          <w:sz w:val="24"/>
          <w:szCs w:val="24"/>
        </w:rPr>
        <w:t>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</w:t>
      </w:r>
      <w:r w:rsidRPr="008B1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течение трех рабочих дней со дня поступления уведомления об отзыве заявки</w:t>
      </w:r>
    </w:p>
    <w:p w14:paraId="6CF43B51" w14:textId="77777777" w:rsidR="004819F9" w:rsidRPr="00FD6F1E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</w:t>
      </w:r>
      <w:r w:rsidRPr="00FD6F1E">
        <w:rPr>
          <w:rFonts w:ascii="Times New Roman" w:hAnsi="Times New Roman"/>
          <w:sz w:val="24"/>
          <w:szCs w:val="24"/>
        </w:rPr>
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B8D259F" w14:textId="041E0C74" w:rsidR="004819F9" w:rsidRDefault="004819F9" w:rsidP="004819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F1E">
        <w:rPr>
          <w:rFonts w:ascii="Times New Roman" w:hAnsi="Times New Roman"/>
          <w:sz w:val="24"/>
          <w:szCs w:val="24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3C545B23" w14:textId="4A312CB6" w:rsidR="00952222" w:rsidRDefault="00952222" w:rsidP="009522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3EDEBB01" w14:textId="77777777" w:rsidR="00952222" w:rsidRDefault="00952222" w:rsidP="009F3E9F">
      <w:pPr>
        <w:pStyle w:val="a6"/>
        <w:ind w:firstLine="720"/>
        <w:rPr>
          <w:sz w:val="22"/>
          <w:szCs w:val="22"/>
        </w:rPr>
      </w:pPr>
    </w:p>
    <w:p w14:paraId="46E93248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B3ACA2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196AE7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354F74BE" w14:textId="7EE2A88D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r w:rsidRPr="00E32C01">
        <w:rPr>
          <w:sz w:val="22"/>
          <w:szCs w:val="22"/>
        </w:rPr>
        <w:t>) процент</w:t>
      </w:r>
      <w:r w:rsidR="008464E8">
        <w:rPr>
          <w:sz w:val="22"/>
          <w:szCs w:val="22"/>
        </w:rPr>
        <w:t xml:space="preserve">а </w:t>
      </w:r>
      <w:proofErr w:type="gramStart"/>
      <w:r w:rsidR="008464E8">
        <w:rPr>
          <w:sz w:val="22"/>
          <w:szCs w:val="22"/>
        </w:rPr>
        <w:t xml:space="preserve">от </w:t>
      </w:r>
      <w:r w:rsidRPr="00E32C01">
        <w:rPr>
          <w:sz w:val="22"/>
          <w:szCs w:val="22"/>
        </w:rPr>
        <w:t xml:space="preserve"> начальной</w:t>
      </w:r>
      <w:proofErr w:type="gramEnd"/>
      <w:r w:rsidRPr="00E32C01">
        <w:rPr>
          <w:sz w:val="22"/>
          <w:szCs w:val="22"/>
        </w:rPr>
        <w:t xml:space="preserve"> цены </w:t>
      </w:r>
      <w:r w:rsidR="008464E8">
        <w:rPr>
          <w:sz w:val="22"/>
          <w:szCs w:val="22"/>
        </w:rPr>
        <w:t>годового размера арендной платы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43E5F1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D396F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7B52EA0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E9E5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461B943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2B12522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8E5ACC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1E21501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F0B46D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 xml:space="preserve">, не </w:t>
      </w:r>
      <w:r w:rsidRPr="00E32C01">
        <w:rPr>
          <w:sz w:val="22"/>
          <w:szCs w:val="22"/>
        </w:rPr>
        <w:lastRenderedPageBreak/>
        <w:t>соответствующего увеличению текущей цены на величину «шага аукциона»;</w:t>
      </w:r>
    </w:p>
    <w:p w14:paraId="6EAAA6C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3CD5B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1849137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67C4CD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299DA090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F258BD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7E7223D8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BD621E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60DEC43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5D1AB8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534CCA9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359C5F9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4B0AEDE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7D569C66" w14:textId="77777777"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7EBAE63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631DF0C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0EAB737E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счета, указанного в договоре аренды земельного участка.</w:t>
      </w:r>
    </w:p>
    <w:p w14:paraId="627A50C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97A08B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29ACF1D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4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6AC719D3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336A77D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12C45FB9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6317A15C" w14:textId="77777777" w:rsidR="008464E8" w:rsidRDefault="008464E8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 н</w:t>
      </w:r>
      <w:r w:rsidR="00835771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1298F2AF" w14:textId="620D7024" w:rsidR="004F1765" w:rsidRPr="004F1765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                                                                           </w:t>
      </w:r>
      <w:r w:rsidR="008464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464E8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8464E8">
        <w:rPr>
          <w:rFonts w:ascii="Times New Roman" w:hAnsi="Times New Roman"/>
          <w:sz w:val="24"/>
          <w:szCs w:val="24"/>
        </w:rPr>
        <w:t>Наволокина</w:t>
      </w:r>
      <w:proofErr w:type="spellEnd"/>
      <w:r w:rsidR="008464E8">
        <w:rPr>
          <w:rFonts w:ascii="Times New Roman" w:hAnsi="Times New Roman"/>
          <w:sz w:val="24"/>
          <w:szCs w:val="24"/>
        </w:rPr>
        <w:t xml:space="preserve"> </w:t>
      </w:r>
    </w:p>
    <w:p w14:paraId="10A2D914" w14:textId="77777777"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lastRenderedPageBreak/>
        <w:tab/>
      </w:r>
    </w:p>
    <w:p w14:paraId="526E7BE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942A2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210C55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E2D25A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AC866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AC4694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1C61A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DBEF6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7B4BA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125527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359B34E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43406DA9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322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9656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72EFC"/>
    <w:rsid w:val="001A4877"/>
    <w:rsid w:val="001B744B"/>
    <w:rsid w:val="001C5002"/>
    <w:rsid w:val="001F5862"/>
    <w:rsid w:val="00240761"/>
    <w:rsid w:val="0025266D"/>
    <w:rsid w:val="002746DD"/>
    <w:rsid w:val="00297201"/>
    <w:rsid w:val="002B1DC6"/>
    <w:rsid w:val="002C05FF"/>
    <w:rsid w:val="002F5F80"/>
    <w:rsid w:val="00321B3F"/>
    <w:rsid w:val="003744C3"/>
    <w:rsid w:val="003D2336"/>
    <w:rsid w:val="00404D70"/>
    <w:rsid w:val="00422517"/>
    <w:rsid w:val="00435DA1"/>
    <w:rsid w:val="004732FA"/>
    <w:rsid w:val="004819F9"/>
    <w:rsid w:val="004B54D7"/>
    <w:rsid w:val="004F1765"/>
    <w:rsid w:val="004F2CAC"/>
    <w:rsid w:val="005269AA"/>
    <w:rsid w:val="00542FF9"/>
    <w:rsid w:val="005541FA"/>
    <w:rsid w:val="00571544"/>
    <w:rsid w:val="00592A7F"/>
    <w:rsid w:val="00592D75"/>
    <w:rsid w:val="00603B5B"/>
    <w:rsid w:val="006313F3"/>
    <w:rsid w:val="006637EB"/>
    <w:rsid w:val="00667C57"/>
    <w:rsid w:val="006D25B2"/>
    <w:rsid w:val="006E7B6C"/>
    <w:rsid w:val="006F4F72"/>
    <w:rsid w:val="00721842"/>
    <w:rsid w:val="00723363"/>
    <w:rsid w:val="00745A61"/>
    <w:rsid w:val="00790F54"/>
    <w:rsid w:val="007B2FF0"/>
    <w:rsid w:val="007B4FDA"/>
    <w:rsid w:val="007C7A12"/>
    <w:rsid w:val="007D3FC6"/>
    <w:rsid w:val="008063EF"/>
    <w:rsid w:val="008273BE"/>
    <w:rsid w:val="00835771"/>
    <w:rsid w:val="008464E8"/>
    <w:rsid w:val="00857726"/>
    <w:rsid w:val="00862712"/>
    <w:rsid w:val="008A41F5"/>
    <w:rsid w:val="008B61D9"/>
    <w:rsid w:val="008F257E"/>
    <w:rsid w:val="008F6A22"/>
    <w:rsid w:val="009421F3"/>
    <w:rsid w:val="00950549"/>
    <w:rsid w:val="0095093F"/>
    <w:rsid w:val="00952222"/>
    <w:rsid w:val="00973B45"/>
    <w:rsid w:val="00976A98"/>
    <w:rsid w:val="009A2696"/>
    <w:rsid w:val="009F3E9F"/>
    <w:rsid w:val="00A11E3D"/>
    <w:rsid w:val="00A6106A"/>
    <w:rsid w:val="00A6500D"/>
    <w:rsid w:val="00A84569"/>
    <w:rsid w:val="00A879D0"/>
    <w:rsid w:val="00B04214"/>
    <w:rsid w:val="00B226EA"/>
    <w:rsid w:val="00B30351"/>
    <w:rsid w:val="00B467E4"/>
    <w:rsid w:val="00B61D40"/>
    <w:rsid w:val="00B649DD"/>
    <w:rsid w:val="00B64ADB"/>
    <w:rsid w:val="00B74CEA"/>
    <w:rsid w:val="00B819FA"/>
    <w:rsid w:val="00BF7546"/>
    <w:rsid w:val="00C34FA3"/>
    <w:rsid w:val="00C40EB4"/>
    <w:rsid w:val="00C47C08"/>
    <w:rsid w:val="00CA7279"/>
    <w:rsid w:val="00CD5DBD"/>
    <w:rsid w:val="00D15159"/>
    <w:rsid w:val="00D314D6"/>
    <w:rsid w:val="00D359F0"/>
    <w:rsid w:val="00D7219E"/>
    <w:rsid w:val="00D8721B"/>
    <w:rsid w:val="00D97D85"/>
    <w:rsid w:val="00DA4E44"/>
    <w:rsid w:val="00DC7F6C"/>
    <w:rsid w:val="00DF604E"/>
    <w:rsid w:val="00E03ABB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95E"/>
  <w15:docId w15:val="{A99A032C-50CF-407D-9902-FFB5777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character" w:styleId="a9">
    <w:name w:val="Strong"/>
    <w:basedOn w:val="a0"/>
    <w:uiPriority w:val="22"/>
    <w:qFormat/>
    <w:rsid w:val="008063EF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2184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952222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8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67</cp:revision>
  <cp:lastPrinted>2024-03-28T08:46:00Z</cp:lastPrinted>
  <dcterms:created xsi:type="dcterms:W3CDTF">2022-03-14T10:40:00Z</dcterms:created>
  <dcterms:modified xsi:type="dcterms:W3CDTF">2024-03-28T09:02:00Z</dcterms:modified>
</cp:coreProperties>
</file>