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3" w:rsidRDefault="00034503" w:rsidP="00034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34503" w:rsidRDefault="00034503" w:rsidP="00034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аукционной документации (по лоту №1)</w:t>
      </w:r>
    </w:p>
    <w:p w:rsidR="00034503" w:rsidRDefault="00034503" w:rsidP="000345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03" w:rsidRPr="00034503" w:rsidRDefault="00034503" w:rsidP="000345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503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хозяйства, </w:t>
      </w:r>
    </w:p>
    <w:p w:rsidR="00034503" w:rsidRPr="00034503" w:rsidRDefault="00034503" w:rsidP="000345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4503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034503">
        <w:rPr>
          <w:rFonts w:ascii="Times New Roman" w:hAnsi="Times New Roman"/>
          <w:b/>
          <w:sz w:val="24"/>
          <w:szCs w:val="24"/>
        </w:rPr>
        <w:t xml:space="preserve"> в собственности Саткинского муниципального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536"/>
      </w:tblGrid>
      <w:tr w:rsidR="00034503" w:rsidRPr="007C1E4A" w:rsidTr="00A553F8">
        <w:tc>
          <w:tcPr>
            <w:tcW w:w="817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536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 высокого давления р.п. Межевой –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Айлино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14987. Литер: Г. Протяженность трассы 12 719,69 м., протяженность трубопровода: 13 108,85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от точки врезки в существующий газопровод </w:t>
            </w:r>
            <w:proofErr w:type="spellStart"/>
            <w:r w:rsidRPr="007C1E4A">
              <w:rPr>
                <w:rFonts w:ascii="Times New Roman" w:hAnsi="Times New Roman"/>
              </w:rPr>
              <w:t>Сатка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 – Межевой до котельной с </w:t>
            </w:r>
            <w:proofErr w:type="spellStart"/>
            <w:r w:rsidRPr="007C1E4A">
              <w:rPr>
                <w:rFonts w:ascii="Times New Roman" w:hAnsi="Times New Roman"/>
              </w:rPr>
              <w:t>Айлино</w:t>
            </w:r>
            <w:proofErr w:type="spellEnd"/>
            <w:r w:rsidRPr="007C1E4A">
              <w:rPr>
                <w:rFonts w:ascii="Times New Roman" w:hAnsi="Times New Roman"/>
              </w:rPr>
              <w:t>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газопровод. Газоснабжение жилых домов по ул. Калина в городе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14768. Литер Г 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 Г2 Г3. Протяженность 822,55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ул. Калинина до заглушек №1 №2 №3 №4 №5.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 высокого давления к котельной пос. Рудничный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14989. Литер Г, протяженность трассы 5113 м., протяженность трубопровода 5327м.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г</w:t>
            </w:r>
            <w:proofErr w:type="gramStart"/>
            <w:r w:rsidRPr="007C1E4A">
              <w:rPr>
                <w:rFonts w:ascii="Times New Roman" w:hAnsi="Times New Roman"/>
              </w:rPr>
              <w:t>.Б</w:t>
            </w:r>
            <w:proofErr w:type="gramEnd"/>
            <w:r w:rsidRPr="007C1E4A">
              <w:rPr>
                <w:rFonts w:ascii="Times New Roman" w:hAnsi="Times New Roman"/>
              </w:rPr>
              <w:t xml:space="preserve">акал, от надземного газопровода высокого давления Бакал – </w:t>
            </w:r>
            <w:proofErr w:type="spellStart"/>
            <w:r w:rsidRPr="007C1E4A">
              <w:rPr>
                <w:rFonts w:ascii="Times New Roman" w:hAnsi="Times New Roman"/>
              </w:rPr>
              <w:t>Иркускан</w:t>
            </w:r>
            <w:proofErr w:type="spellEnd"/>
            <w:r w:rsidRPr="007C1E4A">
              <w:rPr>
                <w:rFonts w:ascii="Times New Roman" w:hAnsi="Times New Roman"/>
              </w:rPr>
              <w:t xml:space="preserve"> – Рудничное на пересечении улиц Некрасова и Чернышевского до котельной по улице Котовского, д.1-а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сети газоснабжения улиц Луговая, Молодежная Олимпийская, Южная, Юбилейная малоэтажной застройки поселка Межевой,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14982. Литер Г, протяженность трассы 3037м., протяженность трубопровода 3052м.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р.п. Межевой, ул. Граничная, Луговая, Олимпийская, Юбилейная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Газопровод высокого давления для газоснабжения старой части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15322. Литер Г, протяженность 2 783,58 м.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lastRenderedPageBreak/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от точки врезки в существующий газопровод до заглушки у дома №271 по ул. Карла Маркса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Газоснабжение жилых домов по ул. Черепанова в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15450. Литер Г, протяженность 552,50м.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ул. Гоголя от точки врезки существующего газопровода у д.№16 до точки В, ул. Черепанова от заглушки №3 у дома №2 до точки А между домами №11 и №13, от заглушки №1 у дома №1 до заглушки №2 у дома №19а.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Сети газоснабжения улиц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Луговая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, Граничная, Молодежная, Олимпийская, Южная, Юбилейная малоэтажной застройки пос. Межевой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приложенные по ул. Граничная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№23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№31;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№32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№40; уд. Луговая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от ж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№1а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№9;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№27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№37; ул. Юбилейная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№45; ул. Южная; ул. Молодежная; по ул. Олимпийская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№43;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№44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№46;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№10, назначение: инженерно-коммуникационное, инвентаризационный номер: 14982. Литер 1Г, протяженность 4 288,21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р.п. Межевой, ул. Граничная, Луговая, Олимпийская, Юбилейная, ул. Молодежная, ул. Южная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Газопровод высокого давления от вновь строящейся ГРС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до существующих газопроводов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г.Сатка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Челябинской области, протяженность 84м.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, от точки врезки №1 в существующий газопровод, находящийся в 14м. от здания ГРС </w:t>
            </w:r>
            <w:proofErr w:type="spellStart"/>
            <w:r w:rsidRPr="007C1E4A">
              <w:rPr>
                <w:rFonts w:ascii="Times New Roman" w:hAnsi="Times New Roman"/>
              </w:rPr>
              <w:t>г.Сатки</w:t>
            </w:r>
            <w:proofErr w:type="spellEnd"/>
            <w:r w:rsidRPr="007C1E4A">
              <w:rPr>
                <w:rFonts w:ascii="Times New Roman" w:hAnsi="Times New Roman"/>
              </w:rPr>
              <w:t>, до точки врезки №2 в существующий газопровод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сети газоснабжения к микрорайону малоэтажной застройки в Западном микрорайоне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инвентарный номер: 15459. Литер Г, протяженность трассы 1316,6 м., протяженность трубопровода 1342,7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, от точки врезки  в существующий газопровод у дома №1 по ул. Российской до заглушки у дома №2  по ул. 250 лет городу </w:t>
            </w:r>
            <w:proofErr w:type="spellStart"/>
            <w:r w:rsidRPr="007C1E4A">
              <w:rPr>
                <w:rFonts w:ascii="Times New Roman" w:hAnsi="Times New Roman"/>
              </w:rPr>
              <w:t>Сатке</w:t>
            </w:r>
            <w:proofErr w:type="spellEnd"/>
          </w:p>
        </w:tc>
      </w:tr>
    </w:tbl>
    <w:p w:rsidR="003A3790" w:rsidRDefault="003A3790"/>
    <w:sectPr w:rsidR="003A3790" w:rsidSect="003A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34503"/>
    <w:rsid w:val="00034503"/>
    <w:rsid w:val="00306BB0"/>
    <w:rsid w:val="003A3790"/>
    <w:rsid w:val="005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>diakov.net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kvaleeva</dc:creator>
  <cp:keywords/>
  <dc:description/>
  <cp:lastModifiedBy>kvaleeva</cp:lastModifiedBy>
  <cp:revision>3</cp:revision>
  <dcterms:created xsi:type="dcterms:W3CDTF">2016-10-04T06:19:00Z</dcterms:created>
  <dcterms:modified xsi:type="dcterms:W3CDTF">2017-05-02T08:24:00Z</dcterms:modified>
</cp:coreProperties>
</file>